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F43" w:rsidRDefault="005D3583">
      <w:pPr>
        <w:shd w:val="clear" w:color="auto" w:fill="FFFFFF"/>
        <w:spacing w:line="331" w:lineRule="exact"/>
        <w:ind w:left="3768"/>
      </w:pPr>
      <w:r>
        <w:rPr>
          <w:color w:val="000000"/>
          <w:sz w:val="28"/>
          <w:szCs w:val="28"/>
        </w:rPr>
        <w:t>Приложение к постановлению</w:t>
      </w:r>
    </w:p>
    <w:p w:rsidR="004A3F43" w:rsidRDefault="005D3583">
      <w:pPr>
        <w:shd w:val="clear" w:color="auto" w:fill="FFFFFF"/>
        <w:spacing w:line="331" w:lineRule="exact"/>
        <w:ind w:left="3768"/>
      </w:pPr>
      <w:r>
        <w:rPr>
          <w:color w:val="000000"/>
          <w:sz w:val="28"/>
          <w:szCs w:val="28"/>
        </w:rPr>
        <w:t xml:space="preserve">Администрации </w:t>
      </w:r>
      <w:proofErr w:type="gramStart"/>
      <w:r>
        <w:rPr>
          <w:color w:val="000000"/>
          <w:sz w:val="28"/>
          <w:szCs w:val="28"/>
        </w:rPr>
        <w:t>городского</w:t>
      </w:r>
      <w:proofErr w:type="gramEnd"/>
    </w:p>
    <w:p w:rsidR="004A3F43" w:rsidRDefault="005D3583">
      <w:pPr>
        <w:shd w:val="clear" w:color="auto" w:fill="FFFFFF"/>
        <w:tabs>
          <w:tab w:val="left" w:pos="5808"/>
          <w:tab w:val="left" w:pos="8203"/>
        </w:tabs>
        <w:spacing w:line="331" w:lineRule="exact"/>
        <w:ind w:left="3778"/>
        <w:rPr>
          <w:color w:val="000000"/>
          <w:spacing w:val="-8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округа Домодедово </w:t>
      </w:r>
      <w:r>
        <w:rPr>
          <w:color w:val="000000"/>
          <w:spacing w:val="-8"/>
          <w:sz w:val="28"/>
          <w:szCs w:val="28"/>
        </w:rPr>
        <w:t>от</w:t>
      </w:r>
    </w:p>
    <w:p w:rsidR="005D3583" w:rsidRDefault="005D3583">
      <w:pPr>
        <w:shd w:val="clear" w:color="auto" w:fill="FFFFFF"/>
        <w:tabs>
          <w:tab w:val="left" w:pos="5808"/>
          <w:tab w:val="left" w:pos="8203"/>
        </w:tabs>
        <w:spacing w:line="331" w:lineRule="exact"/>
        <w:ind w:left="3778"/>
      </w:pPr>
      <w:r>
        <w:rPr>
          <w:color w:val="000000"/>
          <w:spacing w:val="-8"/>
          <w:sz w:val="28"/>
          <w:szCs w:val="28"/>
        </w:rPr>
        <w:t>11.09.2015 № 1782</w:t>
      </w:r>
    </w:p>
    <w:p w:rsidR="004A3F43" w:rsidRDefault="005D3583">
      <w:pPr>
        <w:shd w:val="clear" w:color="auto" w:fill="FFFFFF"/>
        <w:spacing w:before="830" w:line="326" w:lineRule="exact"/>
        <w:ind w:left="3734" w:right="538"/>
      </w:pPr>
      <w:proofErr w:type="gramStart"/>
      <w:r>
        <w:rPr>
          <w:color w:val="000000"/>
          <w:sz w:val="28"/>
          <w:szCs w:val="28"/>
        </w:rPr>
        <w:t xml:space="preserve">«УТВЕРЖДЕНА </w:t>
      </w:r>
      <w:r>
        <w:rPr>
          <w:color w:val="000000"/>
          <w:spacing w:val="-2"/>
          <w:sz w:val="28"/>
          <w:szCs w:val="28"/>
        </w:rPr>
        <w:t xml:space="preserve">Постановлением Администрации </w:t>
      </w:r>
      <w:r>
        <w:rPr>
          <w:color w:val="000000"/>
          <w:sz w:val="28"/>
          <w:szCs w:val="28"/>
        </w:rPr>
        <w:t xml:space="preserve">городского округа Домодедово </w:t>
      </w:r>
      <w:r>
        <w:rPr>
          <w:color w:val="000000"/>
          <w:spacing w:val="3"/>
          <w:sz w:val="28"/>
          <w:szCs w:val="28"/>
        </w:rPr>
        <w:t>№4240 от 18.10.2013</w:t>
      </w:r>
      <w:proofErr w:type="gramEnd"/>
    </w:p>
    <w:p w:rsidR="004A3F43" w:rsidRDefault="005D3583" w:rsidP="005D3583">
      <w:pPr>
        <w:shd w:val="clear" w:color="auto" w:fill="FFFFFF"/>
        <w:spacing w:before="3528" w:line="370" w:lineRule="exact"/>
        <w:ind w:right="154"/>
        <w:jc w:val="center"/>
      </w:pPr>
      <w:r>
        <w:rPr>
          <w:b/>
          <w:bCs/>
          <w:color w:val="000000"/>
          <w:spacing w:val="-1"/>
          <w:sz w:val="32"/>
          <w:szCs w:val="32"/>
        </w:rPr>
        <w:t>ПРОГРАММА</w:t>
      </w:r>
    </w:p>
    <w:p w:rsidR="005D3583" w:rsidRDefault="005D3583" w:rsidP="005D3583">
      <w:pPr>
        <w:shd w:val="clear" w:color="auto" w:fill="FFFFFF"/>
        <w:spacing w:line="370" w:lineRule="exact"/>
        <w:ind w:left="715" w:hanging="715"/>
        <w:jc w:val="center"/>
        <w:rPr>
          <w:b/>
          <w:bCs/>
          <w:color w:val="000000"/>
          <w:spacing w:val="-1"/>
          <w:sz w:val="32"/>
          <w:szCs w:val="32"/>
        </w:rPr>
      </w:pPr>
      <w:r>
        <w:rPr>
          <w:b/>
          <w:bCs/>
          <w:color w:val="000000"/>
          <w:spacing w:val="-3"/>
          <w:sz w:val="32"/>
          <w:szCs w:val="32"/>
        </w:rPr>
        <w:t xml:space="preserve">«ИНФОРМАЦИОННАЯ И ВНУТРЕННЯЯ ПОЛИТИКА </w:t>
      </w:r>
      <w:r>
        <w:rPr>
          <w:b/>
          <w:bCs/>
          <w:color w:val="000000"/>
          <w:sz w:val="32"/>
          <w:szCs w:val="32"/>
        </w:rPr>
        <w:t xml:space="preserve">ГОРОДСКОГО ОКРУГА ДОМОДЕДОВО      </w:t>
      </w:r>
      <w:r w:rsidR="00DA60EF">
        <w:rPr>
          <w:b/>
          <w:bCs/>
          <w:color w:val="000000"/>
          <w:sz w:val="32"/>
          <w:szCs w:val="32"/>
        </w:rPr>
        <w:t xml:space="preserve">                      </w:t>
      </w:r>
      <w:r>
        <w:rPr>
          <w:b/>
          <w:bCs/>
          <w:color w:val="000000"/>
          <w:sz w:val="32"/>
          <w:szCs w:val="32"/>
        </w:rPr>
        <w:t xml:space="preserve">  </w:t>
      </w:r>
      <w:r>
        <w:rPr>
          <w:b/>
          <w:bCs/>
          <w:color w:val="000000"/>
          <w:spacing w:val="-1"/>
          <w:sz w:val="32"/>
          <w:szCs w:val="32"/>
        </w:rPr>
        <w:t>НА 2014-2018 годы»</w:t>
      </w:r>
    </w:p>
    <w:p w:rsidR="00DA60EF" w:rsidRDefault="00DA60EF" w:rsidP="005D3583">
      <w:pPr>
        <w:shd w:val="clear" w:color="auto" w:fill="FFFFFF"/>
        <w:spacing w:line="370" w:lineRule="exact"/>
        <w:ind w:left="715" w:hanging="715"/>
        <w:jc w:val="center"/>
        <w:rPr>
          <w:b/>
          <w:bCs/>
          <w:color w:val="000000"/>
          <w:spacing w:val="-1"/>
          <w:sz w:val="32"/>
          <w:szCs w:val="32"/>
        </w:rPr>
      </w:pPr>
    </w:p>
    <w:p w:rsidR="00DA60EF" w:rsidRDefault="00DA60EF" w:rsidP="005D3583">
      <w:pPr>
        <w:shd w:val="clear" w:color="auto" w:fill="FFFFFF"/>
        <w:spacing w:line="370" w:lineRule="exact"/>
        <w:ind w:left="715" w:hanging="715"/>
        <w:jc w:val="center"/>
        <w:rPr>
          <w:b/>
          <w:bCs/>
          <w:color w:val="000000"/>
          <w:spacing w:val="-1"/>
          <w:sz w:val="32"/>
          <w:szCs w:val="32"/>
        </w:rPr>
      </w:pPr>
    </w:p>
    <w:p w:rsidR="00DA60EF" w:rsidRDefault="00DA60EF" w:rsidP="005D3583">
      <w:pPr>
        <w:shd w:val="clear" w:color="auto" w:fill="FFFFFF"/>
        <w:spacing w:line="370" w:lineRule="exact"/>
        <w:ind w:left="715" w:hanging="715"/>
        <w:jc w:val="center"/>
        <w:rPr>
          <w:b/>
          <w:bCs/>
          <w:color w:val="000000"/>
          <w:spacing w:val="-1"/>
          <w:sz w:val="32"/>
          <w:szCs w:val="32"/>
        </w:rPr>
      </w:pPr>
    </w:p>
    <w:p w:rsidR="00DA60EF" w:rsidRDefault="00DA60EF" w:rsidP="005D3583">
      <w:pPr>
        <w:shd w:val="clear" w:color="auto" w:fill="FFFFFF"/>
        <w:spacing w:line="370" w:lineRule="exact"/>
        <w:ind w:left="715" w:hanging="715"/>
        <w:jc w:val="center"/>
        <w:rPr>
          <w:b/>
          <w:bCs/>
          <w:color w:val="000000"/>
          <w:spacing w:val="-1"/>
          <w:sz w:val="32"/>
          <w:szCs w:val="32"/>
        </w:rPr>
      </w:pPr>
    </w:p>
    <w:p w:rsidR="00DA60EF" w:rsidRDefault="00DA60EF" w:rsidP="005D3583">
      <w:pPr>
        <w:shd w:val="clear" w:color="auto" w:fill="FFFFFF"/>
        <w:spacing w:line="370" w:lineRule="exact"/>
        <w:ind w:left="715" w:hanging="715"/>
        <w:jc w:val="center"/>
        <w:rPr>
          <w:b/>
          <w:bCs/>
          <w:color w:val="000000"/>
          <w:spacing w:val="-1"/>
          <w:sz w:val="32"/>
          <w:szCs w:val="32"/>
        </w:rPr>
      </w:pPr>
    </w:p>
    <w:p w:rsidR="00DA60EF" w:rsidRDefault="00DA60EF" w:rsidP="005D3583">
      <w:pPr>
        <w:shd w:val="clear" w:color="auto" w:fill="FFFFFF"/>
        <w:spacing w:line="370" w:lineRule="exact"/>
        <w:ind w:left="715" w:hanging="715"/>
        <w:jc w:val="center"/>
        <w:rPr>
          <w:b/>
          <w:bCs/>
          <w:color w:val="000000"/>
          <w:spacing w:val="-1"/>
          <w:sz w:val="32"/>
          <w:szCs w:val="32"/>
        </w:rPr>
      </w:pPr>
    </w:p>
    <w:p w:rsidR="00DA60EF" w:rsidRDefault="00DA60EF" w:rsidP="005D3583">
      <w:pPr>
        <w:shd w:val="clear" w:color="auto" w:fill="FFFFFF"/>
        <w:spacing w:line="370" w:lineRule="exact"/>
        <w:ind w:left="715" w:hanging="715"/>
        <w:jc w:val="center"/>
        <w:rPr>
          <w:b/>
          <w:bCs/>
          <w:color w:val="000000"/>
          <w:spacing w:val="-1"/>
          <w:sz w:val="32"/>
          <w:szCs w:val="32"/>
        </w:rPr>
      </w:pPr>
    </w:p>
    <w:p w:rsidR="00DA60EF" w:rsidRDefault="00DA60EF" w:rsidP="005D3583">
      <w:pPr>
        <w:shd w:val="clear" w:color="auto" w:fill="FFFFFF"/>
        <w:spacing w:line="370" w:lineRule="exact"/>
        <w:ind w:left="715" w:hanging="715"/>
        <w:jc w:val="center"/>
        <w:rPr>
          <w:b/>
          <w:bCs/>
          <w:color w:val="000000"/>
          <w:spacing w:val="-1"/>
          <w:sz w:val="32"/>
          <w:szCs w:val="32"/>
        </w:rPr>
      </w:pPr>
    </w:p>
    <w:p w:rsidR="00DA60EF" w:rsidRDefault="00DA60EF" w:rsidP="005D3583">
      <w:pPr>
        <w:shd w:val="clear" w:color="auto" w:fill="FFFFFF"/>
        <w:spacing w:line="370" w:lineRule="exact"/>
        <w:ind w:left="715" w:hanging="715"/>
        <w:jc w:val="center"/>
        <w:rPr>
          <w:b/>
          <w:bCs/>
          <w:color w:val="000000"/>
          <w:spacing w:val="-1"/>
          <w:sz w:val="32"/>
          <w:szCs w:val="32"/>
        </w:rPr>
      </w:pPr>
    </w:p>
    <w:p w:rsidR="00DA60EF" w:rsidRDefault="00DA60EF" w:rsidP="005D3583">
      <w:pPr>
        <w:shd w:val="clear" w:color="auto" w:fill="FFFFFF"/>
        <w:spacing w:line="370" w:lineRule="exact"/>
        <w:ind w:left="715" w:hanging="715"/>
        <w:jc w:val="center"/>
        <w:rPr>
          <w:b/>
          <w:bCs/>
          <w:color w:val="000000"/>
          <w:spacing w:val="-1"/>
          <w:sz w:val="32"/>
          <w:szCs w:val="32"/>
        </w:rPr>
      </w:pPr>
    </w:p>
    <w:p w:rsidR="00DA60EF" w:rsidRDefault="00DA60EF" w:rsidP="005D3583">
      <w:pPr>
        <w:shd w:val="clear" w:color="auto" w:fill="FFFFFF"/>
        <w:spacing w:line="370" w:lineRule="exact"/>
        <w:ind w:left="715" w:hanging="715"/>
        <w:jc w:val="center"/>
        <w:rPr>
          <w:b/>
          <w:bCs/>
          <w:color w:val="000000"/>
          <w:spacing w:val="-1"/>
          <w:sz w:val="32"/>
          <w:szCs w:val="32"/>
        </w:rPr>
      </w:pPr>
    </w:p>
    <w:p w:rsidR="00DA60EF" w:rsidRDefault="00DA60EF" w:rsidP="005D3583">
      <w:pPr>
        <w:shd w:val="clear" w:color="auto" w:fill="FFFFFF"/>
        <w:spacing w:line="370" w:lineRule="exact"/>
        <w:ind w:left="715" w:hanging="715"/>
        <w:jc w:val="center"/>
        <w:rPr>
          <w:b/>
          <w:bCs/>
          <w:color w:val="000000"/>
          <w:spacing w:val="-1"/>
          <w:sz w:val="32"/>
          <w:szCs w:val="32"/>
        </w:rPr>
      </w:pPr>
    </w:p>
    <w:p w:rsidR="00DA60EF" w:rsidRDefault="00DA60EF" w:rsidP="005D3583">
      <w:pPr>
        <w:shd w:val="clear" w:color="auto" w:fill="FFFFFF"/>
        <w:spacing w:line="370" w:lineRule="exact"/>
        <w:ind w:left="715" w:hanging="715"/>
        <w:jc w:val="center"/>
        <w:rPr>
          <w:b/>
          <w:bCs/>
          <w:color w:val="000000"/>
          <w:spacing w:val="-1"/>
          <w:sz w:val="32"/>
          <w:szCs w:val="32"/>
        </w:rPr>
      </w:pPr>
    </w:p>
    <w:p w:rsidR="00DA60EF" w:rsidRDefault="00DA60EF" w:rsidP="005D3583">
      <w:pPr>
        <w:shd w:val="clear" w:color="auto" w:fill="FFFFFF"/>
        <w:spacing w:line="370" w:lineRule="exact"/>
        <w:ind w:left="715" w:hanging="715"/>
        <w:jc w:val="center"/>
        <w:rPr>
          <w:b/>
          <w:bCs/>
          <w:color w:val="000000"/>
          <w:spacing w:val="-1"/>
          <w:sz w:val="32"/>
          <w:szCs w:val="32"/>
        </w:rPr>
      </w:pPr>
    </w:p>
    <w:p w:rsidR="00DA60EF" w:rsidRDefault="00DA60EF" w:rsidP="005D3583">
      <w:pPr>
        <w:shd w:val="clear" w:color="auto" w:fill="FFFFFF"/>
        <w:spacing w:line="370" w:lineRule="exact"/>
        <w:ind w:left="715" w:hanging="715"/>
        <w:jc w:val="center"/>
        <w:rPr>
          <w:b/>
          <w:bCs/>
          <w:color w:val="000000"/>
          <w:spacing w:val="-1"/>
          <w:sz w:val="32"/>
          <w:szCs w:val="32"/>
        </w:rPr>
      </w:pPr>
    </w:p>
    <w:p w:rsidR="00DA60EF" w:rsidRDefault="00DA60EF" w:rsidP="005D3583">
      <w:pPr>
        <w:shd w:val="clear" w:color="auto" w:fill="FFFFFF"/>
        <w:spacing w:line="370" w:lineRule="exact"/>
        <w:ind w:left="715" w:hanging="715"/>
        <w:jc w:val="center"/>
        <w:rPr>
          <w:b/>
          <w:bCs/>
          <w:color w:val="000000"/>
          <w:spacing w:val="-1"/>
          <w:sz w:val="32"/>
          <w:szCs w:val="32"/>
        </w:rPr>
      </w:pPr>
    </w:p>
    <w:p w:rsidR="00DA60EF" w:rsidRDefault="00DA60EF" w:rsidP="005D3583">
      <w:pPr>
        <w:shd w:val="clear" w:color="auto" w:fill="FFFFFF"/>
        <w:spacing w:line="370" w:lineRule="exact"/>
        <w:ind w:left="715" w:hanging="715"/>
        <w:jc w:val="center"/>
        <w:rPr>
          <w:b/>
          <w:bCs/>
          <w:color w:val="000000"/>
          <w:spacing w:val="-1"/>
          <w:sz w:val="32"/>
          <w:szCs w:val="32"/>
        </w:rPr>
      </w:pPr>
    </w:p>
    <w:p w:rsidR="00DA60EF" w:rsidRPr="003E7D1F" w:rsidRDefault="00DA60EF" w:rsidP="00DA60EF">
      <w:pPr>
        <w:pStyle w:val="a3"/>
        <w:numPr>
          <w:ilvl w:val="0"/>
          <w:numId w:val="2"/>
        </w:numPr>
        <w:spacing w:after="0"/>
        <w:ind w:left="0" w:firstLine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7D1F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Общая характеристика сферы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реализации </w:t>
      </w:r>
      <w:r w:rsidRPr="003E7D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Программы</w:t>
      </w:r>
      <w:r w:rsidRPr="003E7D1F">
        <w:rPr>
          <w:rFonts w:ascii="Times New Roman" w:hAnsi="Times New Roman" w:cs="Times New Roman"/>
          <w:b/>
          <w:bCs/>
          <w:sz w:val="24"/>
          <w:szCs w:val="24"/>
        </w:rPr>
        <w:t>, основны</w:t>
      </w:r>
      <w:r>
        <w:rPr>
          <w:rFonts w:ascii="Times New Roman" w:hAnsi="Times New Roman" w:cs="Times New Roman"/>
          <w:b/>
          <w:bCs/>
          <w:sz w:val="24"/>
          <w:szCs w:val="24"/>
        </w:rPr>
        <w:t>е проблемы, инерционный прогноз ее развития.</w:t>
      </w:r>
    </w:p>
    <w:p w:rsidR="00DA60EF" w:rsidRPr="003E7D1F" w:rsidRDefault="00DA60EF" w:rsidP="00DA60EF">
      <w:pPr>
        <w:ind w:left="360" w:firstLine="348"/>
        <w:jc w:val="both"/>
        <w:rPr>
          <w:sz w:val="24"/>
          <w:szCs w:val="24"/>
        </w:rPr>
      </w:pPr>
      <w:r w:rsidRPr="003E7D1F">
        <w:rPr>
          <w:sz w:val="24"/>
          <w:szCs w:val="24"/>
        </w:rPr>
        <w:t>Открытость и прозрачность органов местного самоуправления являются важнейшими показателями эффективности их функционирования, а также необходимым элементом осуществления постоянной и качественной связи между гражданским обществом и органами местного самоуправления городского округа Домодедово.  Информационная прозрачность деятельности включает в себя:</w:t>
      </w:r>
    </w:p>
    <w:p w:rsidR="00DA60EF" w:rsidRPr="003E7D1F" w:rsidRDefault="00DA60EF" w:rsidP="00DA60E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развитие институтов общественного контроля;</w:t>
      </w:r>
    </w:p>
    <w:p w:rsidR="00DA60EF" w:rsidRPr="003E7D1F" w:rsidRDefault="00DA60EF" w:rsidP="00DA60E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совершенствование взаимодействия структур гражданского общества, органов местного самоуправления;</w:t>
      </w:r>
    </w:p>
    <w:p w:rsidR="00DA60EF" w:rsidRPr="003E7D1F" w:rsidRDefault="00DA60EF" w:rsidP="00DA60E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содействие деятельности социально ориентированных некоммерческих организаций;</w:t>
      </w:r>
    </w:p>
    <w:p w:rsidR="00DA60EF" w:rsidRPr="003E7D1F" w:rsidRDefault="00DA60EF" w:rsidP="00DA60E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развитие системы информирования населения по основным вопросам социально-экономического развития Московской области и городского округа Домодедово.</w:t>
      </w:r>
    </w:p>
    <w:p w:rsidR="00DA60EF" w:rsidRPr="003E7D1F" w:rsidRDefault="00DA60EF" w:rsidP="00DA60EF">
      <w:pPr>
        <w:ind w:firstLine="360"/>
        <w:jc w:val="both"/>
        <w:rPr>
          <w:sz w:val="24"/>
          <w:szCs w:val="24"/>
        </w:rPr>
      </w:pPr>
      <w:r w:rsidRPr="003E7D1F">
        <w:rPr>
          <w:sz w:val="24"/>
          <w:szCs w:val="24"/>
        </w:rPr>
        <w:t>Для осуществления общественного контроля сделано следующее: активно работает Общественная палата городского округа Домодедово, идет процесс создания Территориальных общественных советов, действуют общественные и политические организации, налажена система эффективного взаимодействия и сотрудничества для решения конкретных задач, поставленных населением городского округа.</w:t>
      </w:r>
    </w:p>
    <w:p w:rsidR="00DA60EF" w:rsidRPr="003E7D1F" w:rsidRDefault="00DA60EF" w:rsidP="00DA60EF">
      <w:pPr>
        <w:ind w:firstLine="360"/>
        <w:jc w:val="both"/>
        <w:rPr>
          <w:sz w:val="24"/>
          <w:szCs w:val="24"/>
        </w:rPr>
      </w:pPr>
      <w:r w:rsidRPr="003E7D1F">
        <w:rPr>
          <w:sz w:val="24"/>
          <w:szCs w:val="24"/>
        </w:rPr>
        <w:t>За последний год возрос интерес к муниципальным средствам массовой информации, что позволяет информировать большее количество жителей о ситуации в округе и деятельности органов местного самоуправления городского округа Домодедово. Выше перечисленные факты позволяют с уверенностью сказать, что создана прочная основа для развития гражданского общества.</w:t>
      </w:r>
    </w:p>
    <w:p w:rsidR="00DA60EF" w:rsidRDefault="00DA60EF" w:rsidP="00DA60EF">
      <w:pPr>
        <w:ind w:firstLine="360"/>
        <w:jc w:val="both"/>
        <w:rPr>
          <w:sz w:val="24"/>
          <w:szCs w:val="24"/>
        </w:rPr>
      </w:pPr>
      <w:r w:rsidRPr="003E7D1F">
        <w:rPr>
          <w:sz w:val="24"/>
          <w:szCs w:val="24"/>
        </w:rPr>
        <w:t>Внутренняя политика достигает успеха тогда, когда ее цели, способы и достижения понятны, ясны и одобрены большинством населения, это направление  будет основным приоритетом в системе информационной и внутренней политики в городском округе Домодедово. Естественно, что весь спектр вопросов, на решение которых направлена текущая деятельность Администрации, невозможно охватить в рамках реализации информационной политики, а в ряде случаев и нецелесообразно. В связи, с чем на муниципальном уровне будут определены приоритетные сферы, по которым информирование будет носить постоянный характер.</w:t>
      </w:r>
    </w:p>
    <w:p w:rsidR="00DA60EF" w:rsidRDefault="00DA60EF" w:rsidP="00DA60EF">
      <w:pPr>
        <w:ind w:firstLine="360"/>
        <w:jc w:val="both"/>
        <w:rPr>
          <w:sz w:val="24"/>
          <w:szCs w:val="24"/>
        </w:rPr>
      </w:pPr>
    </w:p>
    <w:p w:rsidR="00DA60EF" w:rsidRPr="003E7D1F" w:rsidRDefault="00DA60EF" w:rsidP="00DA60EF">
      <w:pPr>
        <w:pStyle w:val="a3"/>
        <w:numPr>
          <w:ilvl w:val="0"/>
          <w:numId w:val="2"/>
        </w:numPr>
        <w:spacing w:after="0"/>
        <w:ind w:left="0" w:firstLine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7D1F">
        <w:rPr>
          <w:rFonts w:ascii="Times New Roman" w:hAnsi="Times New Roman" w:cs="Times New Roman"/>
          <w:b/>
          <w:bCs/>
          <w:sz w:val="24"/>
          <w:szCs w:val="24"/>
        </w:rPr>
        <w:t>Прогноз развития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информационной  и внутренней политики городского округа</w:t>
      </w:r>
      <w:r w:rsidRPr="003E7D1F">
        <w:rPr>
          <w:rFonts w:ascii="Times New Roman" w:hAnsi="Times New Roman" w:cs="Times New Roman"/>
          <w:b/>
          <w:bCs/>
          <w:sz w:val="24"/>
          <w:szCs w:val="24"/>
        </w:rPr>
        <w:t xml:space="preserve"> Домодедово с учетом реализации муниципальной Программы, включая возможные варианты решения проблемы, оценку преимуществ и рисков, возникающих при выборе различных вариантов решения проблемы.</w:t>
      </w:r>
    </w:p>
    <w:p w:rsidR="00DA60EF" w:rsidRPr="008E4532" w:rsidRDefault="00DA60EF" w:rsidP="00DA60EF">
      <w:pPr>
        <w:pStyle w:val="a3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>В ходе реализации муниципальной программы могут возникать риски, такие как:</w:t>
      </w:r>
    </w:p>
    <w:p w:rsidR="00DA60EF" w:rsidRPr="008E4532" w:rsidRDefault="00DA60EF" w:rsidP="00DA60EF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>- не достижение целевых значений показателей результативности муниципальной программы  к 2018 году;</w:t>
      </w:r>
    </w:p>
    <w:p w:rsidR="00DA60EF" w:rsidRPr="008E4532" w:rsidRDefault="00DA60EF" w:rsidP="00DA60EF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>- невыполнение мероприятий в установленные сроки по причине несогласованности действий муниципальных заказчиков подпрограмм и исполнителей мероприятий подпрограмм;</w:t>
      </w:r>
    </w:p>
    <w:p w:rsidR="00DA60EF" w:rsidRPr="008E4532" w:rsidRDefault="00DA60EF" w:rsidP="00DA60EF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>- снижение объёмов финансирования мероприятий муниципальной программы вследствие изменения прогнозируемых объёмов дохода бюджета или не полное представление средств</w:t>
      </w:r>
      <w:r>
        <w:rPr>
          <w:rFonts w:ascii="Times New Roman" w:hAnsi="Times New Roman" w:cs="Times New Roman"/>
          <w:sz w:val="24"/>
          <w:szCs w:val="24"/>
        </w:rPr>
        <w:t xml:space="preserve"> из запланированных источников в</w:t>
      </w:r>
      <w:r w:rsidRPr="008E4532">
        <w:rPr>
          <w:rFonts w:ascii="Times New Roman" w:hAnsi="Times New Roman" w:cs="Times New Roman"/>
          <w:sz w:val="24"/>
          <w:szCs w:val="24"/>
        </w:rPr>
        <w:t xml:space="preserve"> соответствующих подпрограммах;</w:t>
      </w:r>
    </w:p>
    <w:p w:rsidR="00DA60EF" w:rsidRPr="008E4532" w:rsidRDefault="00DA60EF" w:rsidP="00DA60EF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>- неэффективное или неполное использование возможностей и сервисов, внедряемых в рамках муниципальной программы, информационно-коммуникационных технологий, информационных систем и ресурсов;</w:t>
      </w:r>
    </w:p>
    <w:p w:rsidR="00DA60EF" w:rsidRPr="008E4532" w:rsidRDefault="00DA60EF" w:rsidP="00DA60EF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lastRenderedPageBreak/>
        <w:t xml:space="preserve">- организационные риски при </w:t>
      </w:r>
      <w:proofErr w:type="spellStart"/>
      <w:r w:rsidRPr="008E4532">
        <w:rPr>
          <w:rFonts w:ascii="Times New Roman" w:hAnsi="Times New Roman" w:cs="Times New Roman"/>
          <w:sz w:val="24"/>
          <w:szCs w:val="24"/>
        </w:rPr>
        <w:t>необеспечении</w:t>
      </w:r>
      <w:proofErr w:type="spellEnd"/>
      <w:r w:rsidRPr="008E4532">
        <w:rPr>
          <w:rFonts w:ascii="Times New Roman" w:hAnsi="Times New Roman" w:cs="Times New Roman"/>
          <w:sz w:val="24"/>
          <w:szCs w:val="24"/>
        </w:rPr>
        <w:t xml:space="preserve"> необходимого взаимодействия участников решения программных задач.</w:t>
      </w:r>
    </w:p>
    <w:p w:rsidR="00DA60EF" w:rsidRPr="008E4532" w:rsidRDefault="00DA60EF" w:rsidP="00DA60EF">
      <w:pPr>
        <w:pStyle w:val="a3"/>
        <w:spacing w:after="0"/>
        <w:ind w:left="0" w:firstLine="1020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 xml:space="preserve">В целях обеспечения </w:t>
      </w:r>
      <w:r>
        <w:rPr>
          <w:rFonts w:ascii="Times New Roman" w:hAnsi="Times New Roman" w:cs="Times New Roman"/>
          <w:sz w:val="24"/>
          <w:szCs w:val="24"/>
        </w:rPr>
        <w:t>управления рисками</w:t>
      </w:r>
      <w:r w:rsidRPr="008E4532">
        <w:rPr>
          <w:rFonts w:ascii="Times New Roman" w:hAnsi="Times New Roman" w:cs="Times New Roman"/>
          <w:sz w:val="24"/>
          <w:szCs w:val="24"/>
        </w:rPr>
        <w:t xml:space="preserve"> заказчик муниципальной программы  организует мониторинг реализации подпрограмм в составе муниципальной программы и на основе результатов мониторинга вносит необходимые предложения координатору муниципальной программы для принятия соответствующих решений, в том числе по корректировке параметров муниципальной программы.</w:t>
      </w:r>
    </w:p>
    <w:p w:rsidR="00DA60EF" w:rsidRDefault="00DA60EF" w:rsidP="00DA60EF">
      <w:pPr>
        <w:pStyle w:val="a3"/>
        <w:spacing w:after="0"/>
        <w:ind w:left="0" w:firstLine="1020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 xml:space="preserve">Минимизация рисков недофинансирования из бюджетных и других запланированных источников осуществляется путем ежегодного пересмотра прогнозных показателей доходов, учтённых при формировании финансовых параметров муниципальной программы, оперативного принятия решений в установленном порядке о перераспределении средств между подпрограммами. </w:t>
      </w:r>
    </w:p>
    <w:p w:rsidR="00DA60EF" w:rsidRDefault="00DA60EF" w:rsidP="00DA60EF">
      <w:pPr>
        <w:pStyle w:val="a3"/>
        <w:spacing w:after="0"/>
        <w:ind w:left="0" w:firstLine="1020"/>
        <w:jc w:val="both"/>
        <w:rPr>
          <w:rFonts w:ascii="Times New Roman" w:hAnsi="Times New Roman" w:cs="Times New Roman"/>
          <w:sz w:val="24"/>
          <w:szCs w:val="24"/>
        </w:rPr>
      </w:pPr>
    </w:p>
    <w:p w:rsidR="00DA60EF" w:rsidRPr="003E7D1F" w:rsidRDefault="00DA60EF" w:rsidP="00DA60EF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7D1F">
        <w:rPr>
          <w:rFonts w:ascii="Times New Roman" w:hAnsi="Times New Roman" w:cs="Times New Roman"/>
          <w:b/>
          <w:bCs/>
          <w:sz w:val="24"/>
          <w:szCs w:val="24"/>
        </w:rPr>
        <w:t>Перечень и краткое описание подпрограмм муниципальной Программы.</w:t>
      </w:r>
    </w:p>
    <w:p w:rsidR="00DA60EF" w:rsidRPr="003E7D1F" w:rsidRDefault="00DA60EF" w:rsidP="00DA60EF">
      <w:pPr>
        <w:ind w:firstLine="708"/>
        <w:jc w:val="both"/>
        <w:rPr>
          <w:sz w:val="24"/>
          <w:szCs w:val="24"/>
        </w:rPr>
      </w:pPr>
      <w:r w:rsidRPr="003E7D1F">
        <w:rPr>
          <w:sz w:val="24"/>
          <w:szCs w:val="24"/>
        </w:rPr>
        <w:t>В состав Программы входят следующие подпрограммы:</w:t>
      </w:r>
    </w:p>
    <w:p w:rsidR="00DA60EF" w:rsidRPr="008C680E" w:rsidRDefault="00DA60EF" w:rsidP="00DA60EF">
      <w:pPr>
        <w:ind w:firstLine="708"/>
        <w:jc w:val="both"/>
        <w:rPr>
          <w:sz w:val="24"/>
          <w:szCs w:val="24"/>
        </w:rPr>
      </w:pPr>
      <w:r w:rsidRPr="008C680E">
        <w:rPr>
          <w:sz w:val="24"/>
          <w:szCs w:val="24"/>
        </w:rPr>
        <w:t>Подпрограмма I – «Развитие системы информирования населения городского округа Домодедово о деятельности органов муниципальной власти городского округа Домодедово на 2014-2018 годы» (далее Подпрограмма I) (Приложение 1 к Программе).</w:t>
      </w:r>
    </w:p>
    <w:p w:rsidR="00DA60EF" w:rsidRPr="003E7D1F" w:rsidRDefault="00DA60EF" w:rsidP="00DA60EF">
      <w:pPr>
        <w:ind w:firstLine="708"/>
        <w:jc w:val="both"/>
        <w:rPr>
          <w:sz w:val="24"/>
          <w:szCs w:val="24"/>
        </w:rPr>
      </w:pPr>
      <w:r w:rsidRPr="003E7D1F">
        <w:rPr>
          <w:sz w:val="24"/>
          <w:szCs w:val="24"/>
        </w:rPr>
        <w:t>Информационное пространство городского округа Домодедово важнейшая сфера деятельности,  связанная с информированием населения об основных публичных решениях Совета депутатов и Администрации городского округа Домодедово, о решении сложных и актуальных проблем и проведении мероприятий в округе. Объективная и актуальная работа в этом направлении позволяет обеспечивать открытость и прозрачность деятельности органов местного самоуправления.</w:t>
      </w:r>
    </w:p>
    <w:p w:rsidR="00DA60EF" w:rsidRPr="003E7D1F" w:rsidRDefault="00DA60EF" w:rsidP="00DA60EF">
      <w:pPr>
        <w:jc w:val="both"/>
        <w:rPr>
          <w:sz w:val="24"/>
          <w:szCs w:val="24"/>
        </w:rPr>
      </w:pPr>
      <w:r w:rsidRPr="003E7D1F">
        <w:rPr>
          <w:sz w:val="24"/>
          <w:szCs w:val="24"/>
        </w:rPr>
        <w:t>В результате реализации намеченных мер в городском округе в 2014-2018 г.г. планируется повышать суммарную численность  аудитории всех</w:t>
      </w:r>
      <w:r>
        <w:rPr>
          <w:sz w:val="24"/>
          <w:szCs w:val="24"/>
        </w:rPr>
        <w:t xml:space="preserve"> средств массовой информации МБУ</w:t>
      </w:r>
      <w:r w:rsidRPr="003E7D1F">
        <w:rPr>
          <w:sz w:val="24"/>
          <w:szCs w:val="24"/>
        </w:rPr>
        <w:t xml:space="preserve"> ‘Редакция газеты “Призыв” (в процентах к числу жителей округа), притом, что численность населения округа ежегодно увеличивается.</w:t>
      </w:r>
    </w:p>
    <w:p w:rsidR="00DA60EF" w:rsidRPr="008C680E" w:rsidRDefault="00DA60EF" w:rsidP="00DA60EF">
      <w:pPr>
        <w:ind w:firstLine="708"/>
        <w:jc w:val="both"/>
        <w:rPr>
          <w:sz w:val="24"/>
          <w:szCs w:val="24"/>
        </w:rPr>
      </w:pPr>
      <w:r w:rsidRPr="008C680E">
        <w:rPr>
          <w:sz w:val="24"/>
          <w:szCs w:val="24"/>
        </w:rPr>
        <w:t>Подпрограмма II – «Развитие наружного оформления и социальной рекламы в городском округе Домодедово на 2015-2018 годы» (далее Подпрограмма II) (Приложение 1 к Программе).</w:t>
      </w:r>
    </w:p>
    <w:p w:rsidR="00DA60EF" w:rsidRPr="003E7D1F" w:rsidRDefault="00DA60EF" w:rsidP="00DA60EF">
      <w:pPr>
        <w:ind w:firstLine="708"/>
        <w:jc w:val="both"/>
        <w:rPr>
          <w:sz w:val="24"/>
          <w:szCs w:val="24"/>
        </w:rPr>
      </w:pPr>
      <w:r w:rsidRPr="003E7D1F">
        <w:rPr>
          <w:sz w:val="24"/>
          <w:szCs w:val="24"/>
        </w:rPr>
        <w:t xml:space="preserve">В связи с программой губернатора «Идеология лидерства», учитывая его поручения, внешний облик городов и информированность населения о социальных проектах, реализуемых как на территории городского округа Домодедово, так и на территории Московской области имеет важнейшее значение. </w:t>
      </w:r>
    </w:p>
    <w:p w:rsidR="00DA60EF" w:rsidRPr="003E7D1F" w:rsidRDefault="00DA60EF" w:rsidP="00DA60EF">
      <w:pPr>
        <w:ind w:firstLine="708"/>
        <w:jc w:val="both"/>
        <w:rPr>
          <w:sz w:val="24"/>
          <w:szCs w:val="24"/>
        </w:rPr>
      </w:pPr>
      <w:r w:rsidRPr="003E7D1F">
        <w:rPr>
          <w:sz w:val="24"/>
          <w:szCs w:val="24"/>
        </w:rPr>
        <w:t>Поэтому создание карты размещения социальной рекламы, мониторинг соответствия является, на данный момент основным двигателем, определяющим информированность населения о деятельности, не учитывая СМИ.</w:t>
      </w:r>
    </w:p>
    <w:p w:rsidR="00DA60EF" w:rsidRDefault="00DA60EF" w:rsidP="00DA60EF">
      <w:pPr>
        <w:ind w:firstLine="708"/>
        <w:jc w:val="both"/>
        <w:rPr>
          <w:sz w:val="24"/>
          <w:szCs w:val="24"/>
        </w:rPr>
      </w:pPr>
      <w:r w:rsidRPr="003E7D1F">
        <w:rPr>
          <w:sz w:val="24"/>
          <w:szCs w:val="24"/>
        </w:rPr>
        <w:t>Создание праздничного оформления, имеющего общую идею, позволит в перспективе, создавать позитивный настрой жителей.</w:t>
      </w:r>
    </w:p>
    <w:p w:rsidR="00DA60EF" w:rsidRDefault="00DA60EF" w:rsidP="00DA60EF">
      <w:pPr>
        <w:ind w:firstLine="708"/>
        <w:jc w:val="both"/>
        <w:rPr>
          <w:sz w:val="24"/>
          <w:szCs w:val="24"/>
        </w:rPr>
      </w:pPr>
    </w:p>
    <w:p w:rsidR="00DA60EF" w:rsidRPr="008E4532" w:rsidRDefault="00DA60EF" w:rsidP="00DA60EF">
      <w:pPr>
        <w:pStyle w:val="a3"/>
        <w:numPr>
          <w:ilvl w:val="0"/>
          <w:numId w:val="2"/>
        </w:numPr>
        <w:spacing w:after="0"/>
        <w:ind w:hanging="10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4532">
        <w:rPr>
          <w:rFonts w:ascii="Times New Roman" w:hAnsi="Times New Roman" w:cs="Times New Roman"/>
          <w:b/>
          <w:bCs/>
          <w:sz w:val="24"/>
          <w:szCs w:val="24"/>
        </w:rPr>
        <w:t>Цели и задачи Программы.</w:t>
      </w:r>
    </w:p>
    <w:p w:rsidR="00DA60EF" w:rsidRPr="003E7D1F" w:rsidRDefault="00DA60EF" w:rsidP="00DA60EF">
      <w:pPr>
        <w:ind w:firstLine="708"/>
        <w:jc w:val="both"/>
        <w:rPr>
          <w:sz w:val="24"/>
          <w:szCs w:val="24"/>
        </w:rPr>
      </w:pPr>
      <w:r w:rsidRPr="003E7D1F">
        <w:rPr>
          <w:sz w:val="24"/>
          <w:szCs w:val="24"/>
        </w:rPr>
        <w:t xml:space="preserve">Основная цель программы – обеспечение открытости и прозрачности деятельности органов самоуправления городского округа Домодедово, повышение уровня информированности населения </w:t>
      </w:r>
      <w:r>
        <w:rPr>
          <w:sz w:val="24"/>
          <w:szCs w:val="24"/>
        </w:rPr>
        <w:t>по реализации социально значимых вопросов</w:t>
      </w:r>
      <w:r w:rsidRPr="003E7D1F">
        <w:rPr>
          <w:sz w:val="24"/>
          <w:szCs w:val="24"/>
        </w:rPr>
        <w:t xml:space="preserve">, создание условий для осуществления гражданского </w:t>
      </w:r>
      <w:proofErr w:type="gramStart"/>
      <w:r w:rsidRPr="003E7D1F">
        <w:rPr>
          <w:sz w:val="24"/>
          <w:szCs w:val="24"/>
        </w:rPr>
        <w:t>контроля деятельности органов местного самоуправления городского округа Домодедово</w:t>
      </w:r>
      <w:proofErr w:type="gramEnd"/>
      <w:r w:rsidRPr="003E7D1F">
        <w:rPr>
          <w:sz w:val="24"/>
          <w:szCs w:val="24"/>
        </w:rPr>
        <w:t>.</w:t>
      </w:r>
    </w:p>
    <w:p w:rsidR="00DA60EF" w:rsidRDefault="00DA60EF" w:rsidP="00DA60EF">
      <w:pPr>
        <w:jc w:val="both"/>
        <w:rPr>
          <w:sz w:val="24"/>
          <w:szCs w:val="24"/>
        </w:rPr>
      </w:pPr>
      <w:r w:rsidRPr="003E7D1F">
        <w:rPr>
          <w:sz w:val="24"/>
          <w:szCs w:val="24"/>
        </w:rPr>
        <w:t>Для достижения цели необходимо решить следующие задачи:</w:t>
      </w:r>
    </w:p>
    <w:p w:rsidR="00DA60EF" w:rsidRPr="003E7D1F" w:rsidRDefault="00DA60EF" w:rsidP="00DA60E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-  </w:t>
      </w:r>
      <w:r w:rsidRPr="00A93518">
        <w:rPr>
          <w:sz w:val="24"/>
          <w:szCs w:val="24"/>
        </w:rPr>
        <w:t xml:space="preserve">Создание и развитие комплексной системы информирования населения о деятельности органов местного самоуправления муниципального образования </w:t>
      </w:r>
      <w:r w:rsidRPr="00A93518">
        <w:rPr>
          <w:sz w:val="24"/>
          <w:szCs w:val="24"/>
        </w:rPr>
        <w:lastRenderedPageBreak/>
        <w:t>Домодедовского округа Московской области,</w:t>
      </w:r>
      <w:r>
        <w:rPr>
          <w:sz w:val="24"/>
          <w:szCs w:val="24"/>
        </w:rPr>
        <w:t xml:space="preserve"> </w:t>
      </w:r>
      <w:r w:rsidRPr="00A93518">
        <w:rPr>
          <w:sz w:val="24"/>
          <w:szCs w:val="24"/>
        </w:rPr>
        <w:t>модернизация средств массовой информации.</w:t>
      </w:r>
    </w:p>
    <w:p w:rsidR="00DA60EF" w:rsidRDefault="00DA60EF" w:rsidP="00DA60EF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93518">
        <w:rPr>
          <w:rFonts w:ascii="Times New Roman" w:hAnsi="Times New Roman" w:cs="Times New Roman"/>
          <w:sz w:val="24"/>
          <w:szCs w:val="24"/>
        </w:rPr>
        <w:t xml:space="preserve">Освещение </w:t>
      </w:r>
      <w:proofErr w:type="gramStart"/>
      <w:r w:rsidRPr="00A93518">
        <w:rPr>
          <w:rFonts w:ascii="Times New Roman" w:hAnsi="Times New Roman" w:cs="Times New Roman"/>
          <w:sz w:val="24"/>
          <w:szCs w:val="24"/>
        </w:rPr>
        <w:t>деятельности органов местного самоуправления муниципального образования Домодедовского округа  Московской области</w:t>
      </w:r>
      <w:proofErr w:type="gramEnd"/>
      <w:r w:rsidRPr="00A93518">
        <w:rPr>
          <w:rFonts w:ascii="Times New Roman" w:hAnsi="Times New Roman" w:cs="Times New Roman"/>
          <w:sz w:val="24"/>
          <w:szCs w:val="24"/>
        </w:rPr>
        <w:t xml:space="preserve"> в печатных средствах   массовой информации муниципального образования Домодедовского округа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60EF" w:rsidRPr="0089587E" w:rsidRDefault="00DA60EF" w:rsidP="00DA60EF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93518">
        <w:rPr>
          <w:rFonts w:ascii="Times New Roman" w:hAnsi="Times New Roman" w:cs="Times New Roman"/>
          <w:sz w:val="24"/>
          <w:szCs w:val="24"/>
        </w:rPr>
        <w:t>Освещение деятельности органов местного самоуправления в электронных  средствах массовой информации городского округа Домодедово (телевидение, радио)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A60EF" w:rsidRPr="0089587E" w:rsidRDefault="00DA60EF" w:rsidP="00DA60EF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89587E">
        <w:rPr>
          <w:rFonts w:ascii="Times New Roman" w:hAnsi="Times New Roman" w:cs="Times New Roman"/>
          <w:sz w:val="24"/>
          <w:szCs w:val="24"/>
        </w:rPr>
        <w:t>овышение уровня информированности населения по социально значимым вопросам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89587E">
        <w:rPr>
          <w:rFonts w:ascii="Times New Roman" w:hAnsi="Times New Roman" w:cs="Times New Roman"/>
          <w:sz w:val="24"/>
          <w:szCs w:val="24"/>
        </w:rPr>
        <w:tab/>
      </w:r>
      <w:r w:rsidRPr="0089587E">
        <w:rPr>
          <w:rFonts w:ascii="Times New Roman" w:hAnsi="Times New Roman" w:cs="Times New Roman"/>
          <w:sz w:val="24"/>
          <w:szCs w:val="24"/>
        </w:rPr>
        <w:tab/>
      </w:r>
      <w:r w:rsidRPr="0089587E">
        <w:rPr>
          <w:rFonts w:ascii="Times New Roman" w:hAnsi="Times New Roman" w:cs="Times New Roman"/>
          <w:sz w:val="24"/>
          <w:szCs w:val="24"/>
        </w:rPr>
        <w:tab/>
      </w:r>
      <w:r w:rsidRPr="0089587E">
        <w:rPr>
          <w:rFonts w:ascii="Times New Roman" w:hAnsi="Times New Roman" w:cs="Times New Roman"/>
          <w:sz w:val="24"/>
          <w:szCs w:val="24"/>
        </w:rPr>
        <w:tab/>
      </w:r>
      <w:r w:rsidRPr="0089587E">
        <w:rPr>
          <w:rFonts w:ascii="Times New Roman" w:hAnsi="Times New Roman" w:cs="Times New Roman"/>
          <w:sz w:val="24"/>
          <w:szCs w:val="24"/>
        </w:rPr>
        <w:tab/>
      </w:r>
    </w:p>
    <w:p w:rsidR="00DA60EF" w:rsidRPr="0089587E" w:rsidRDefault="00DA60EF" w:rsidP="00DA60EF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89587E">
        <w:rPr>
          <w:rFonts w:ascii="Times New Roman" w:hAnsi="Times New Roman" w:cs="Times New Roman"/>
          <w:sz w:val="24"/>
          <w:szCs w:val="24"/>
        </w:rPr>
        <w:t>беспечение единого подхода к праздничному, тематическому и праздничному световому оформлению территории г</w:t>
      </w:r>
      <w:r>
        <w:rPr>
          <w:rFonts w:ascii="Times New Roman" w:hAnsi="Times New Roman" w:cs="Times New Roman"/>
          <w:sz w:val="24"/>
          <w:szCs w:val="24"/>
        </w:rPr>
        <w:t>ородского округа  Домодедово;</w:t>
      </w:r>
      <w:r>
        <w:rPr>
          <w:rFonts w:ascii="Times New Roman" w:hAnsi="Times New Roman" w:cs="Times New Roman"/>
          <w:sz w:val="24"/>
          <w:szCs w:val="24"/>
        </w:rPr>
        <w:tab/>
      </w:r>
      <w:r w:rsidRPr="0089587E">
        <w:rPr>
          <w:rFonts w:ascii="Times New Roman" w:hAnsi="Times New Roman" w:cs="Times New Roman"/>
          <w:sz w:val="24"/>
          <w:szCs w:val="24"/>
        </w:rPr>
        <w:tab/>
      </w:r>
    </w:p>
    <w:p w:rsidR="00DA60EF" w:rsidRPr="003E7D1F" w:rsidRDefault="00DA60EF" w:rsidP="00DA60EF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89587E">
        <w:rPr>
          <w:rFonts w:ascii="Times New Roman" w:hAnsi="Times New Roman" w:cs="Times New Roman"/>
          <w:sz w:val="24"/>
          <w:szCs w:val="24"/>
        </w:rPr>
        <w:t>риведение в соответствие количества и фактического расположения рекламных конструкций на территории г.о</w:t>
      </w:r>
      <w:proofErr w:type="gramStart"/>
      <w:r w:rsidRPr="0089587E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89587E">
        <w:rPr>
          <w:rFonts w:ascii="Times New Roman" w:hAnsi="Times New Roman" w:cs="Times New Roman"/>
          <w:sz w:val="24"/>
          <w:szCs w:val="24"/>
        </w:rPr>
        <w:t>омодедово согласованной Правительством Московской области схеме размещения рекламных конструкций и актуализация схемы размещения рекламных конструкций в соответствии с обстоятельствами инфраструктур</w:t>
      </w:r>
      <w:r>
        <w:rPr>
          <w:rFonts w:ascii="Times New Roman" w:hAnsi="Times New Roman" w:cs="Times New Roman"/>
          <w:sz w:val="24"/>
          <w:szCs w:val="24"/>
        </w:rPr>
        <w:t>ного и имущественного характера.</w:t>
      </w:r>
      <w:r w:rsidRPr="0089587E">
        <w:rPr>
          <w:rFonts w:ascii="Times New Roman" w:hAnsi="Times New Roman" w:cs="Times New Roman"/>
          <w:sz w:val="24"/>
          <w:szCs w:val="24"/>
        </w:rPr>
        <w:tab/>
      </w:r>
      <w:r w:rsidRPr="0089587E">
        <w:rPr>
          <w:rFonts w:ascii="Times New Roman" w:hAnsi="Times New Roman" w:cs="Times New Roman"/>
          <w:sz w:val="24"/>
          <w:szCs w:val="24"/>
        </w:rPr>
        <w:tab/>
      </w:r>
      <w:r w:rsidRPr="0089587E">
        <w:rPr>
          <w:rFonts w:ascii="Times New Roman" w:hAnsi="Times New Roman" w:cs="Times New Roman"/>
          <w:sz w:val="24"/>
          <w:szCs w:val="24"/>
        </w:rPr>
        <w:tab/>
      </w:r>
      <w:r w:rsidRPr="0089587E">
        <w:rPr>
          <w:rFonts w:ascii="Times New Roman" w:hAnsi="Times New Roman" w:cs="Times New Roman"/>
          <w:sz w:val="24"/>
          <w:szCs w:val="24"/>
        </w:rPr>
        <w:tab/>
      </w:r>
    </w:p>
    <w:p w:rsidR="00DA60EF" w:rsidRPr="008E4532" w:rsidRDefault="00DA60EF" w:rsidP="00DA60EF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4532">
        <w:rPr>
          <w:rFonts w:ascii="Times New Roman" w:hAnsi="Times New Roman" w:cs="Times New Roman"/>
          <w:b/>
          <w:bCs/>
          <w:sz w:val="24"/>
          <w:szCs w:val="24"/>
        </w:rPr>
        <w:t>Характеристика основных мероприятий муниципальной Программы.</w:t>
      </w:r>
    </w:p>
    <w:p w:rsidR="00DA60EF" w:rsidRPr="008E4532" w:rsidRDefault="00DA60EF" w:rsidP="00DA60EF">
      <w:pPr>
        <w:ind w:firstLine="360"/>
        <w:jc w:val="both"/>
        <w:rPr>
          <w:sz w:val="24"/>
          <w:szCs w:val="24"/>
        </w:rPr>
      </w:pPr>
      <w:r w:rsidRPr="008E4532">
        <w:rPr>
          <w:sz w:val="24"/>
          <w:szCs w:val="24"/>
        </w:rPr>
        <w:t>Достижение целей и реализация задач Программы к 2018 году будут обеспечиваться путем реализации мероприятий, содержащихся в Подпрограмме I и в Подпрограмме II</w:t>
      </w:r>
      <w:r>
        <w:rPr>
          <w:sz w:val="24"/>
          <w:szCs w:val="24"/>
        </w:rPr>
        <w:t>.</w:t>
      </w:r>
    </w:p>
    <w:p w:rsidR="00DA60EF" w:rsidRDefault="00DA60EF" w:rsidP="00DA60EF">
      <w:pPr>
        <w:ind w:firstLine="360"/>
        <w:jc w:val="both"/>
        <w:rPr>
          <w:sz w:val="24"/>
          <w:szCs w:val="24"/>
        </w:rPr>
      </w:pPr>
      <w:r w:rsidRPr="003E7D1F">
        <w:rPr>
          <w:sz w:val="24"/>
          <w:szCs w:val="24"/>
        </w:rPr>
        <w:t>Перечень мероприятий, необходимых для реализации Программы, указан в Прилож</w:t>
      </w:r>
      <w:r>
        <w:rPr>
          <w:sz w:val="24"/>
          <w:szCs w:val="24"/>
        </w:rPr>
        <w:t xml:space="preserve">ении № 2 к настоящей Программе. </w:t>
      </w:r>
    </w:p>
    <w:p w:rsidR="00DA60EF" w:rsidRPr="003E7D1F" w:rsidRDefault="00DA60EF" w:rsidP="00DA60EF">
      <w:pPr>
        <w:ind w:firstLine="360"/>
        <w:jc w:val="both"/>
        <w:rPr>
          <w:sz w:val="24"/>
          <w:szCs w:val="24"/>
        </w:rPr>
      </w:pPr>
    </w:p>
    <w:p w:rsidR="00DA60EF" w:rsidRPr="008E4532" w:rsidRDefault="00DA60EF" w:rsidP="00DA60EF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4532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реализации муниципальной Программы.</w:t>
      </w:r>
    </w:p>
    <w:p w:rsidR="00DA60EF" w:rsidRDefault="00DA60EF" w:rsidP="00DA60EF">
      <w:pPr>
        <w:ind w:left="360" w:firstLine="348"/>
        <w:jc w:val="both"/>
        <w:rPr>
          <w:sz w:val="24"/>
          <w:szCs w:val="24"/>
        </w:rPr>
      </w:pPr>
      <w:r w:rsidRPr="008E4532">
        <w:rPr>
          <w:sz w:val="24"/>
          <w:szCs w:val="24"/>
        </w:rPr>
        <w:t>Планируемые результаты реализации Программы с указанием количественных и качественных целевых показателей, характеризующих достижение цели и решение задач, указаны в Приложении № 3 к настоящей Программе.</w:t>
      </w:r>
    </w:p>
    <w:p w:rsidR="00DA60EF" w:rsidRPr="008E4532" w:rsidRDefault="00DA60EF" w:rsidP="00DA60EF">
      <w:pPr>
        <w:ind w:left="360" w:firstLine="348"/>
        <w:jc w:val="both"/>
        <w:rPr>
          <w:sz w:val="24"/>
          <w:szCs w:val="24"/>
        </w:rPr>
      </w:pPr>
    </w:p>
    <w:p w:rsidR="00DA60EF" w:rsidRPr="008E4532" w:rsidRDefault="00DA60EF" w:rsidP="00DA60EF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4532">
        <w:rPr>
          <w:rFonts w:ascii="Times New Roman" w:hAnsi="Times New Roman" w:cs="Times New Roman"/>
          <w:b/>
          <w:bCs/>
          <w:sz w:val="24"/>
          <w:szCs w:val="24"/>
        </w:rPr>
        <w:t>Обоснование объема финансовых ресурсов, необходимых для реализации мероприятий муниципальной Программы.</w:t>
      </w:r>
    </w:p>
    <w:p w:rsidR="00DA60EF" w:rsidRDefault="00DA60EF" w:rsidP="00DA60EF">
      <w:pPr>
        <w:ind w:left="360"/>
        <w:jc w:val="both"/>
        <w:rPr>
          <w:sz w:val="24"/>
          <w:szCs w:val="24"/>
        </w:rPr>
      </w:pPr>
      <w:r w:rsidRPr="008E4532">
        <w:rPr>
          <w:sz w:val="24"/>
          <w:szCs w:val="24"/>
        </w:rPr>
        <w:tab/>
        <w:t>Обоснование объема финансовых ресур</w:t>
      </w:r>
      <w:r>
        <w:rPr>
          <w:sz w:val="24"/>
          <w:szCs w:val="24"/>
        </w:rPr>
        <w:t>сов, необходимых для реализации</w:t>
      </w:r>
    </w:p>
    <w:p w:rsidR="00DA60EF" w:rsidRDefault="00DA60EF" w:rsidP="00DA60EF">
      <w:pPr>
        <w:ind w:firstLine="540"/>
        <w:jc w:val="both"/>
        <w:rPr>
          <w:sz w:val="24"/>
          <w:szCs w:val="24"/>
        </w:rPr>
      </w:pPr>
      <w:r w:rsidRPr="008E4532">
        <w:rPr>
          <w:sz w:val="24"/>
          <w:szCs w:val="24"/>
        </w:rPr>
        <w:t>Программы, указаны в Приложении №</w:t>
      </w:r>
      <w:r>
        <w:rPr>
          <w:sz w:val="24"/>
          <w:szCs w:val="24"/>
        </w:rPr>
        <w:t xml:space="preserve"> </w:t>
      </w:r>
      <w:r w:rsidRPr="008E4532">
        <w:rPr>
          <w:sz w:val="24"/>
          <w:szCs w:val="24"/>
        </w:rPr>
        <w:t>4 к настоящей Программе.</w:t>
      </w:r>
    </w:p>
    <w:p w:rsidR="00DA60EF" w:rsidRPr="008E4532" w:rsidRDefault="00DA60EF" w:rsidP="00DA60EF">
      <w:pPr>
        <w:ind w:left="360"/>
        <w:jc w:val="both"/>
        <w:rPr>
          <w:sz w:val="24"/>
          <w:szCs w:val="24"/>
        </w:rPr>
      </w:pPr>
    </w:p>
    <w:p w:rsidR="00DA60EF" w:rsidRPr="008E4532" w:rsidRDefault="00DA60EF" w:rsidP="00DA60EF">
      <w:pPr>
        <w:jc w:val="center"/>
        <w:rPr>
          <w:b/>
          <w:bCs/>
          <w:sz w:val="24"/>
          <w:szCs w:val="24"/>
        </w:rPr>
      </w:pPr>
      <w:r w:rsidRPr="008E4532">
        <w:rPr>
          <w:b/>
          <w:bCs/>
          <w:sz w:val="24"/>
          <w:szCs w:val="24"/>
        </w:rPr>
        <w:t>8. Состав, форма и сроки предоставления отчетности о ходе реализации мероприятий муниципальной Программы.</w:t>
      </w:r>
    </w:p>
    <w:p w:rsidR="00DA60EF" w:rsidRPr="008E4532" w:rsidRDefault="00DA60EF" w:rsidP="00DA60EF">
      <w:pPr>
        <w:jc w:val="both"/>
        <w:rPr>
          <w:sz w:val="24"/>
          <w:szCs w:val="24"/>
        </w:rPr>
      </w:pPr>
      <w:r w:rsidRPr="008E4532">
        <w:rPr>
          <w:sz w:val="24"/>
          <w:szCs w:val="24"/>
        </w:rPr>
        <w:t>Состав, форма и сроки представления отчетности о ходе реализации мероприятий муниципальной программы  осуществляется  в соответствии с Порядком разработки и реализации муниципальных программ городского округа Домодедово Московской области, утвержденным постановлением администрации от 08.10.2013 № 4026 «О внесении изменений в постановление Администрации городского округа Домодедово от 22.07.2013 № 2897».</w:t>
      </w:r>
      <w:bookmarkStart w:id="0" w:name="_GoBack"/>
      <w:bookmarkEnd w:id="0"/>
    </w:p>
    <w:p w:rsidR="00DA60EF" w:rsidRDefault="00DA60EF" w:rsidP="005D3583">
      <w:pPr>
        <w:shd w:val="clear" w:color="auto" w:fill="FFFFFF"/>
        <w:spacing w:line="370" w:lineRule="exact"/>
        <w:ind w:left="715" w:hanging="715"/>
        <w:jc w:val="center"/>
      </w:pPr>
    </w:p>
    <w:sectPr w:rsidR="00DA60EF" w:rsidSect="00DA60EF">
      <w:type w:val="continuous"/>
      <w:pgSz w:w="11909" w:h="16834"/>
      <w:pgMar w:top="1134" w:right="851" w:bottom="1134" w:left="141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411B2"/>
    <w:multiLevelType w:val="hybridMultilevel"/>
    <w:tmpl w:val="368AB81A"/>
    <w:lvl w:ilvl="0" w:tplc="933CEFC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3AF104A"/>
    <w:multiLevelType w:val="hybridMultilevel"/>
    <w:tmpl w:val="2A14B598"/>
    <w:lvl w:ilvl="0" w:tplc="933CEF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6BE3BA9"/>
    <w:multiLevelType w:val="hybridMultilevel"/>
    <w:tmpl w:val="9A5076A6"/>
    <w:lvl w:ilvl="0" w:tplc="EA88EBF4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3583"/>
    <w:rsid w:val="004A3F43"/>
    <w:rsid w:val="005D3583"/>
    <w:rsid w:val="00DA6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F43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A60EF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1355</Words>
  <Characters>7729</Characters>
  <Application>Microsoft Office Word</Application>
  <DocSecurity>0</DocSecurity>
  <Lines>64</Lines>
  <Paragraphs>18</Paragraphs>
  <ScaleCrop>false</ScaleCrop>
  <Company/>
  <LinksUpToDate>false</LinksUpToDate>
  <CharactersWithSpaces>9066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VoronovaLN</dc:creator>
  <cp:keywords/>
  <dc:description/>
  <cp:lastModifiedBy>VoronovaLN</cp:lastModifiedBy>
  <cp:revision>2</cp:revision>
  <dcterms:created xsi:type="dcterms:W3CDTF">2015-09-30T13:51:00Z</dcterms:created>
  <dcterms:modified xsi:type="dcterms:W3CDTF">2015-09-30T13:57:00Z</dcterms:modified>
</cp:coreProperties>
</file>